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D" w:rsidRDefault="00B36A7D" w:rsidP="00B36A7D">
      <w:pPr>
        <w:jc w:val="center"/>
      </w:pPr>
      <w:bookmarkStart w:id="0" w:name="_GoBack"/>
      <w:bookmarkEnd w:id="0"/>
      <w:r>
        <w:t>TRANSPARENCY COMMITTEE, MEETING 4/17/18</w:t>
      </w:r>
    </w:p>
    <w:p w:rsidR="00B36A7D" w:rsidRDefault="00B36A7D" w:rsidP="00B36A7D">
      <w:r>
        <w:t>Carla Miller, Ethics Director</w:t>
      </w:r>
    </w:p>
    <w:p w:rsidR="00B36A7D" w:rsidRDefault="00B36A7D" w:rsidP="00B36A7D"/>
    <w:p w:rsidR="00B36A7D" w:rsidRDefault="00B36A7D" w:rsidP="00B36A7D">
      <w:pPr>
        <w:jc w:val="center"/>
        <w:rPr>
          <w:u w:val="single"/>
        </w:rPr>
      </w:pPr>
      <w:r w:rsidRPr="00B36A7D">
        <w:rPr>
          <w:u w:val="single"/>
        </w:rPr>
        <w:t>Summary of Powerpoint</w:t>
      </w:r>
      <w:r>
        <w:rPr>
          <w:u w:val="single"/>
        </w:rPr>
        <w:t>—The Transparency Puzzle</w:t>
      </w:r>
    </w:p>
    <w:p w:rsidR="00B36A7D" w:rsidRDefault="00B36A7D" w:rsidP="00B36A7D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8F5C30D">
            <wp:extent cx="1041400" cy="759750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45" cy="75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 world is in a culture shift to more “open/inclusive” governments—governments  that redefine how they interact with citizens 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See Ash Center report, </w:t>
      </w:r>
      <w:r w:rsidRPr="00B36A7D">
        <w:rPr>
          <w:i/>
        </w:rPr>
        <w:t>Engaging Citizens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First emerging programs in U.S.: Participatory Budgets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Create Structures that make the exercise of democracy possible</w:t>
      </w:r>
    </w:p>
    <w:p w:rsidR="00B36A7D" w:rsidRDefault="00B36A7D" w:rsidP="00B36A7D">
      <w:pPr>
        <w:pStyle w:val="ListParagraph"/>
      </w:pPr>
    </w:p>
    <w:p w:rsidR="00B36A7D" w:rsidRDefault="00B36A7D" w:rsidP="00B36A7D">
      <w:pPr>
        <w:pStyle w:val="ListParagraph"/>
      </w:pPr>
      <w:r>
        <w:t>Ideas: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A permanent Transparency Committee to continue the planning and work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Examine existing city resources; coordinate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Identify national and international resources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Create a citizen manual with “how-tos”. (how ideas become laws; zoning/land use; budget basics, etc.)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Make city website more user friendly—a “Citizen Portal” (calendar of events, blogs, emails to officials, how to report issues)</w:t>
      </w:r>
    </w:p>
    <w:p w:rsidR="00B36A7D" w:rsidRPr="00B36A7D" w:rsidRDefault="00B36A7D" w:rsidP="00B36A7D">
      <w:pPr>
        <w:pStyle w:val="ListParagraph"/>
        <w:numPr>
          <w:ilvl w:val="0"/>
          <w:numId w:val="1"/>
        </w:numPr>
        <w:rPr>
          <w:u w:val="single"/>
        </w:rPr>
      </w:pPr>
      <w:r>
        <w:t>Engage CPACs –empower them to be effective in their communities</w:t>
      </w:r>
    </w:p>
    <w:p w:rsidR="00B36A7D" w:rsidRDefault="00B36A7D" w:rsidP="00B36A7D">
      <w:pPr>
        <w:rPr>
          <w:u w:val="single"/>
        </w:rPr>
      </w:pPr>
    </w:p>
    <w:p w:rsidR="00B36A7D" w:rsidRPr="00B36A7D" w:rsidRDefault="00B36A7D" w:rsidP="00B36A7D">
      <w:pPr>
        <w:rPr>
          <w:u w:val="single"/>
        </w:rPr>
      </w:pPr>
      <w:r>
        <w:rPr>
          <w:u w:val="single"/>
        </w:rPr>
        <w:t>Key:  Change government processes to bring people together in new ways, not just overwhelm them with data.</w:t>
      </w:r>
    </w:p>
    <w:p w:rsidR="00B36A7D" w:rsidRPr="00B36A7D" w:rsidRDefault="00B36A7D">
      <w:pPr>
        <w:rPr>
          <w:u w:val="single"/>
        </w:rPr>
      </w:pPr>
    </w:p>
    <w:sectPr w:rsidR="00B36A7D" w:rsidRPr="00B3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DFE"/>
    <w:multiLevelType w:val="hybridMultilevel"/>
    <w:tmpl w:val="4998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D"/>
    <w:rsid w:val="00291DBC"/>
    <w:rsid w:val="003638CF"/>
    <w:rsid w:val="003B7C9B"/>
    <w:rsid w:val="00B3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2</cp:revision>
  <cp:lastPrinted>2018-04-17T16:41:00Z</cp:lastPrinted>
  <dcterms:created xsi:type="dcterms:W3CDTF">2018-04-19T19:24:00Z</dcterms:created>
  <dcterms:modified xsi:type="dcterms:W3CDTF">2018-04-19T19:24:00Z</dcterms:modified>
</cp:coreProperties>
</file>